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  <w:bookmarkStart w:id="0" w:name="_GoBack"/>
      <w:bookmarkEnd w:id="0"/>
      <w:r w:rsidRPr="00227EA7">
        <w:rPr>
          <w:sz w:val="28"/>
          <w:szCs w:val="28"/>
        </w:rPr>
        <w:t>Прокуратура Белгородской области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E64EDF" w:rsidRPr="00227EA7" w:rsidRDefault="00DF67A4" w:rsidP="00E64EDF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</w:t>
      </w:r>
      <w:r w:rsidR="00E64EDF" w:rsidRPr="00227EA7">
        <w:rPr>
          <w:sz w:val="28"/>
          <w:szCs w:val="28"/>
        </w:rPr>
        <w:t>тарше</w:t>
      </w:r>
      <w:r>
        <w:rPr>
          <w:sz w:val="28"/>
          <w:szCs w:val="28"/>
        </w:rPr>
        <w:t>му</w:t>
      </w:r>
      <w:r w:rsidR="00F006A6">
        <w:rPr>
          <w:sz w:val="28"/>
          <w:szCs w:val="28"/>
        </w:rPr>
        <w:t xml:space="preserve"> </w:t>
      </w:r>
      <w:r w:rsidR="00E64EDF" w:rsidRPr="00227EA7">
        <w:rPr>
          <w:sz w:val="28"/>
          <w:szCs w:val="28"/>
        </w:rPr>
        <w:t>помощник</w:t>
      </w:r>
      <w:r>
        <w:rPr>
          <w:sz w:val="28"/>
          <w:szCs w:val="28"/>
        </w:rPr>
        <w:t>у</w:t>
      </w:r>
      <w:r w:rsidR="00AE06E5">
        <w:rPr>
          <w:sz w:val="28"/>
          <w:szCs w:val="28"/>
        </w:rPr>
        <w:t xml:space="preserve"> </w:t>
      </w:r>
      <w:r w:rsidR="00E64EDF" w:rsidRPr="00227EA7">
        <w:rPr>
          <w:sz w:val="28"/>
          <w:szCs w:val="28"/>
        </w:rPr>
        <w:t>прокурора области по взаимодействию со средствами массовой информации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AE06E5" w:rsidRPr="00227EA7" w:rsidRDefault="00AE4990" w:rsidP="00AE06E5">
      <w:pPr>
        <w:spacing w:line="240" w:lineRule="exact"/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Акие</w:t>
      </w:r>
      <w:r w:rsidR="00F006A6">
        <w:rPr>
          <w:sz w:val="28"/>
          <w:szCs w:val="28"/>
        </w:rPr>
        <w:t>вой</w:t>
      </w:r>
      <w:proofErr w:type="spellEnd"/>
      <w:r w:rsidR="00F006A6">
        <w:rPr>
          <w:sz w:val="28"/>
          <w:szCs w:val="28"/>
        </w:rPr>
        <w:t xml:space="preserve"> О.Р.</w:t>
      </w:r>
    </w:p>
    <w:p w:rsidR="00E64EDF" w:rsidRPr="00227EA7" w:rsidRDefault="00E64EDF" w:rsidP="00E64EDF">
      <w:pPr>
        <w:spacing w:line="240" w:lineRule="exact"/>
        <w:rPr>
          <w:sz w:val="28"/>
          <w:szCs w:val="28"/>
        </w:rPr>
      </w:pPr>
    </w:p>
    <w:p w:rsidR="00E64EDF" w:rsidRPr="00765D4F" w:rsidRDefault="00E64EDF" w:rsidP="00E64EDF">
      <w:pPr>
        <w:spacing w:line="240" w:lineRule="exact"/>
        <w:ind w:left="4536"/>
        <w:rPr>
          <w:sz w:val="28"/>
          <w:szCs w:val="28"/>
        </w:rPr>
      </w:pPr>
    </w:p>
    <w:p w:rsidR="00E64EDF" w:rsidRPr="00C25111" w:rsidRDefault="00E64EDF" w:rsidP="00E64EDF">
      <w:pPr>
        <w:spacing w:line="240" w:lineRule="exact"/>
        <w:rPr>
          <w:sz w:val="28"/>
          <w:szCs w:val="28"/>
        </w:rPr>
      </w:pPr>
    </w:p>
    <w:p w:rsidR="00E64EDF" w:rsidRPr="00C25111" w:rsidRDefault="00E64EDF" w:rsidP="00E64EDF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1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64EDF" w:rsidRPr="00C25111" w:rsidRDefault="00E64EDF" w:rsidP="00E64EDF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E64EDF" w:rsidRPr="00C25111" w:rsidRDefault="00E64EDF" w:rsidP="00E64EDF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 w:rsidR="00E64EDF" w:rsidRPr="00FD3A79" w:rsidRDefault="00E64EDF" w:rsidP="00E64EDF">
      <w:pPr>
        <w:pStyle w:val="a4"/>
        <w:shd w:val="clear" w:color="auto" w:fill="auto"/>
        <w:tabs>
          <w:tab w:val="left" w:pos="5580"/>
        </w:tabs>
        <w:spacing w:after="0" w:line="240" w:lineRule="auto"/>
        <w:ind w:left="40" w:right="3774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B1D56" w:rsidRPr="00CA1E42" w:rsidRDefault="00F006A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sz w:val="28"/>
          <w:szCs w:val="28"/>
        </w:rPr>
      </w:pPr>
      <w:r w:rsidRPr="00CA1E42">
        <w:rPr>
          <w:b/>
          <w:bCs/>
          <w:sz w:val="28"/>
          <w:szCs w:val="28"/>
        </w:rPr>
        <w:t>Прокур</w:t>
      </w:r>
      <w:r w:rsidR="00DF67A4" w:rsidRPr="00CA1E42">
        <w:rPr>
          <w:b/>
          <w:bCs/>
          <w:sz w:val="28"/>
          <w:szCs w:val="28"/>
        </w:rPr>
        <w:t>атурой</w:t>
      </w:r>
      <w:r w:rsidRPr="00CA1E42">
        <w:rPr>
          <w:b/>
          <w:bCs/>
          <w:sz w:val="28"/>
          <w:szCs w:val="28"/>
        </w:rPr>
        <w:t xml:space="preserve"> Ракитянского района </w:t>
      </w:r>
      <w:r w:rsidR="00CA1E42" w:rsidRPr="00CA1E42">
        <w:rPr>
          <w:b/>
          <w:sz w:val="28"/>
          <w:szCs w:val="28"/>
        </w:rPr>
        <w:t>выявлены нарушения установленного порядка розничной торговли лекарственными препаратами</w:t>
      </w:r>
      <w:r w:rsidR="00CA1E42">
        <w:rPr>
          <w:b/>
          <w:sz w:val="28"/>
          <w:szCs w:val="28"/>
        </w:rPr>
        <w:t xml:space="preserve"> и законодательства об обращении лекарственных средств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A1E42" w:rsidRPr="00CA1E42" w:rsidRDefault="00C25500" w:rsidP="00CA1E4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Прокуратурой </w:t>
      </w:r>
      <w:r>
        <w:rPr>
          <w:sz w:val="28"/>
          <w:szCs w:val="28"/>
          <w:lang w:eastAsia="ru-RU"/>
        </w:rPr>
        <w:t xml:space="preserve">Ракитянского района </w:t>
      </w:r>
      <w:r w:rsidR="00CA1E42">
        <w:rPr>
          <w:sz w:val="28"/>
          <w:szCs w:val="28"/>
          <w:lang w:eastAsia="ru-RU"/>
        </w:rPr>
        <w:t xml:space="preserve">проведена проверка аптечного пункта ИП Мудрый Д.С., в ходе которой </w:t>
      </w:r>
      <w:r w:rsidR="00CA1E42" w:rsidRPr="00CA1E42">
        <w:rPr>
          <w:sz w:val="28"/>
          <w:szCs w:val="28"/>
          <w:lang w:eastAsia="ru-RU"/>
        </w:rPr>
        <w:t xml:space="preserve">выявлены нарушения установленного порядка розничной торговли лекарственными препаратами. </w:t>
      </w:r>
    </w:p>
    <w:p w:rsidR="00CA1E42" w:rsidRDefault="00CA1E42" w:rsidP="00CA1E4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 в аптечном пункте </w:t>
      </w:r>
      <w:r w:rsidRPr="00CA1E42">
        <w:rPr>
          <w:sz w:val="28"/>
          <w:szCs w:val="28"/>
          <w:lang w:eastAsia="ru-RU"/>
        </w:rPr>
        <w:t xml:space="preserve">допущена реализация лекарственного средства с международным непатентованным наименованием </w:t>
      </w:r>
      <w:proofErr w:type="spellStart"/>
      <w:r w:rsidRPr="00CA1E42">
        <w:rPr>
          <w:sz w:val="28"/>
          <w:szCs w:val="28"/>
          <w:lang w:eastAsia="ru-RU"/>
        </w:rPr>
        <w:t>Мифепристон</w:t>
      </w:r>
      <w:proofErr w:type="spellEnd"/>
      <w:r w:rsidRPr="00CA1E42">
        <w:rPr>
          <w:sz w:val="28"/>
          <w:szCs w:val="28"/>
          <w:lang w:eastAsia="ru-RU"/>
        </w:rPr>
        <w:t>, которое может поставляться только в медицинские акушерско-гинекологические учреждения, относящиеся к государственной системе здравоохранения, а также в учреждения муниципальной и частной собственности, имеющие лицензии на этот род деятельности.</w:t>
      </w:r>
    </w:p>
    <w:p w:rsidR="00CA1E42" w:rsidRDefault="00CA1E42" w:rsidP="00CA1E4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Кроме того, аптечном пункте выявлены нарушения формирования в ФГИС МДЛП достоверных сведений об объемах лекарственных препаратов, находящихся в обороте. По данным федеральной информационной системы в аптечном пункте ИП Мудрый Д.С. имеются остатки позиции лекарственного препарата с истекшем сроком годности, фактически </w:t>
      </w:r>
      <w:r w:rsidR="00DA677E">
        <w:rPr>
          <w:sz w:val="28"/>
          <w:szCs w:val="28"/>
          <w:lang w:eastAsia="ru-RU"/>
        </w:rPr>
        <w:t>отсутствующего</w:t>
      </w:r>
      <w:r>
        <w:rPr>
          <w:sz w:val="28"/>
          <w:szCs w:val="28"/>
          <w:lang w:eastAsia="ru-RU"/>
        </w:rPr>
        <w:t xml:space="preserve"> в аптечно</w:t>
      </w:r>
      <w:r w:rsidR="00DA677E">
        <w:rPr>
          <w:sz w:val="28"/>
          <w:szCs w:val="28"/>
          <w:lang w:eastAsia="ru-RU"/>
        </w:rPr>
        <w:t>м пункте</w:t>
      </w:r>
      <w:r>
        <w:rPr>
          <w:sz w:val="28"/>
          <w:szCs w:val="28"/>
          <w:lang w:eastAsia="ru-RU"/>
        </w:rPr>
        <w:t xml:space="preserve">, что влечет формирование недостоверных сведений о объемах лекарств, находящихся в обороте, а также искажает оценку потребности населения в них. </w:t>
      </w:r>
    </w:p>
    <w:p w:rsidR="00CA1E42" w:rsidRDefault="00CA1E42" w:rsidP="00CA1E4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целях устранения нарушений, прокурором в отношении ИП Мудрый Д.С. возбуждены дела об административных правонарушениях по ч. 2 ст. 6.34</w:t>
      </w:r>
      <w:r w:rsidR="00DA677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КоАП РФ</w:t>
      </w:r>
      <w:r w:rsidRPr="00CA1E42">
        <w:rPr>
          <w:sz w:val="28"/>
          <w:szCs w:val="28"/>
          <w:lang w:eastAsia="ru-RU"/>
        </w:rPr>
        <w:t xml:space="preserve"> и ч. 1 ст. 14.4.2 </w:t>
      </w:r>
      <w:r>
        <w:rPr>
          <w:sz w:val="28"/>
          <w:szCs w:val="28"/>
          <w:lang w:eastAsia="ru-RU"/>
        </w:rPr>
        <w:t xml:space="preserve">КоАП РФ. </w:t>
      </w:r>
    </w:p>
    <w:p w:rsidR="00CA1E42" w:rsidRPr="00CA1E42" w:rsidRDefault="00CA1E42" w:rsidP="00CA1E42">
      <w:pPr>
        <w:ind w:firstLine="708"/>
        <w:jc w:val="both"/>
        <w:rPr>
          <w:sz w:val="28"/>
          <w:szCs w:val="28"/>
          <w:lang w:eastAsia="ru-RU"/>
        </w:rPr>
      </w:pPr>
      <w:r w:rsidRPr="00CA1E42">
        <w:rPr>
          <w:sz w:val="28"/>
          <w:szCs w:val="28"/>
          <w:lang w:eastAsia="ru-RU"/>
        </w:rPr>
        <w:t xml:space="preserve">Материалы направлены для рассмотрения </w:t>
      </w:r>
      <w:r>
        <w:rPr>
          <w:sz w:val="28"/>
          <w:szCs w:val="28"/>
          <w:lang w:eastAsia="ru-RU"/>
        </w:rPr>
        <w:t xml:space="preserve">в территориальный отдел </w:t>
      </w:r>
      <w:r w:rsidRPr="00CA1E42">
        <w:rPr>
          <w:sz w:val="28"/>
          <w:szCs w:val="28"/>
          <w:lang w:eastAsia="ru-RU"/>
        </w:rPr>
        <w:t>Росздравнадзора по Белгородской области.</w:t>
      </w:r>
      <w:r>
        <w:rPr>
          <w:sz w:val="28"/>
          <w:szCs w:val="28"/>
          <w:lang w:eastAsia="ru-RU"/>
        </w:rPr>
        <w:t xml:space="preserve"> Рассмотрение актов реагирования находится на контроле прокурора района. </w:t>
      </w:r>
    </w:p>
    <w:p w:rsidR="00CA5669" w:rsidRDefault="00CA5669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CC4" w:rsidRPr="00FD3A79" w:rsidRDefault="00F77CC4" w:rsidP="00F77CC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рокурор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старший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  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А.</w:t>
      </w:r>
      <w:r>
        <w:rPr>
          <w:rFonts w:ascii="Times New Roman" w:hAnsi="Times New Roman" w:cs="Times New Roman"/>
          <w:spacing w:val="7"/>
          <w:sz w:val="28"/>
          <w:szCs w:val="28"/>
        </w:rPr>
        <w:t>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7"/>
          <w:sz w:val="28"/>
          <w:szCs w:val="28"/>
        </w:rPr>
        <w:t>Науменков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986FD1" w:rsidRPr="00C25500" w:rsidRDefault="00E64EDF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исп. </w:t>
      </w:r>
      <w:r w:rsidR="00DF67A4">
        <w:rPr>
          <w:rFonts w:ascii="Times New Roman" w:hAnsi="Times New Roman" w:cs="Times New Roman"/>
          <w:spacing w:val="7"/>
          <w:sz w:val="20"/>
          <w:szCs w:val="20"/>
        </w:rPr>
        <w:t>Д.В.</w:t>
      </w:r>
      <w:r w:rsidR="00DF67A4"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C25500">
        <w:rPr>
          <w:rFonts w:ascii="Times New Roman" w:hAnsi="Times New Roman" w:cs="Times New Roman"/>
          <w:spacing w:val="7"/>
          <w:sz w:val="20"/>
          <w:szCs w:val="20"/>
        </w:rPr>
        <w:t xml:space="preserve">Коваленко </w:t>
      </w: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тел. </w:t>
      </w:r>
      <w:r w:rsidR="00C25500">
        <w:rPr>
          <w:rFonts w:ascii="Times New Roman" w:hAnsi="Times New Roman" w:cs="Times New Roman"/>
          <w:spacing w:val="7"/>
          <w:sz w:val="20"/>
          <w:szCs w:val="20"/>
        </w:rPr>
        <w:t>8-919-288-44-93</w:t>
      </w: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B5" w:rsidRDefault="007207B5">
      <w:r>
        <w:separator/>
      </w:r>
    </w:p>
  </w:endnote>
  <w:endnote w:type="continuationSeparator" w:id="0">
    <w:p w:rsidR="007207B5" w:rsidRDefault="00720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B5" w:rsidRDefault="007207B5">
      <w:r>
        <w:separator/>
      </w:r>
    </w:p>
  </w:footnote>
  <w:footnote w:type="continuationSeparator" w:id="0">
    <w:p w:rsidR="007207B5" w:rsidRDefault="00720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053E80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7207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DF"/>
    <w:rsid w:val="00053E80"/>
    <w:rsid w:val="00230257"/>
    <w:rsid w:val="0029432A"/>
    <w:rsid w:val="002A1066"/>
    <w:rsid w:val="002B6C2F"/>
    <w:rsid w:val="00367BAC"/>
    <w:rsid w:val="0037722A"/>
    <w:rsid w:val="004540DA"/>
    <w:rsid w:val="004B1D56"/>
    <w:rsid w:val="004F25A7"/>
    <w:rsid w:val="004F3875"/>
    <w:rsid w:val="00511281"/>
    <w:rsid w:val="0055751E"/>
    <w:rsid w:val="005D0ED8"/>
    <w:rsid w:val="006C24CD"/>
    <w:rsid w:val="007207B5"/>
    <w:rsid w:val="007F5EBC"/>
    <w:rsid w:val="008D17AD"/>
    <w:rsid w:val="00901EE0"/>
    <w:rsid w:val="00986FD1"/>
    <w:rsid w:val="009975D7"/>
    <w:rsid w:val="00A33C6B"/>
    <w:rsid w:val="00A35C40"/>
    <w:rsid w:val="00AE06E5"/>
    <w:rsid w:val="00AE4990"/>
    <w:rsid w:val="00AF7BBC"/>
    <w:rsid w:val="00B66252"/>
    <w:rsid w:val="00B92109"/>
    <w:rsid w:val="00BD2322"/>
    <w:rsid w:val="00C2517C"/>
    <w:rsid w:val="00C25500"/>
    <w:rsid w:val="00C56F3D"/>
    <w:rsid w:val="00C93C9A"/>
    <w:rsid w:val="00CA1E42"/>
    <w:rsid w:val="00CA5669"/>
    <w:rsid w:val="00D73F8C"/>
    <w:rsid w:val="00D7604F"/>
    <w:rsid w:val="00DA677E"/>
    <w:rsid w:val="00DC25E9"/>
    <w:rsid w:val="00DF67A4"/>
    <w:rsid w:val="00E57CA5"/>
    <w:rsid w:val="00E64EDF"/>
    <w:rsid w:val="00F006A6"/>
    <w:rsid w:val="00F0794C"/>
    <w:rsid w:val="00F7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Spec_Koshary</cp:lastModifiedBy>
  <cp:revision>2</cp:revision>
  <dcterms:created xsi:type="dcterms:W3CDTF">2024-07-01T13:25:00Z</dcterms:created>
  <dcterms:modified xsi:type="dcterms:W3CDTF">2024-07-01T13:25:00Z</dcterms:modified>
</cp:coreProperties>
</file>